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226" w:rsidRDefault="009E3226" w:rsidP="009E3226">
      <w:pPr>
        <w:pStyle w:val="c11"/>
        <w:shd w:val="clear" w:color="auto" w:fill="FFFFFF"/>
        <w:spacing w:before="0" w:beforeAutospacing="0" w:after="0" w:afterAutospacing="0"/>
        <w:jc w:val="center"/>
        <w:rPr>
          <w:rStyle w:val="c4"/>
          <w:color w:val="1F497D" w:themeColor="text2"/>
          <w:sz w:val="32"/>
          <w:szCs w:val="32"/>
        </w:rPr>
      </w:pPr>
      <w:r>
        <w:rPr>
          <w:rStyle w:val="c4"/>
          <w:color w:val="1F497D" w:themeColor="text2"/>
          <w:sz w:val="32"/>
          <w:szCs w:val="32"/>
        </w:rPr>
        <w:t>МОУ «</w:t>
      </w:r>
      <w:proofErr w:type="spellStart"/>
      <w:r>
        <w:rPr>
          <w:rStyle w:val="c4"/>
          <w:color w:val="1F497D" w:themeColor="text2"/>
          <w:sz w:val="32"/>
          <w:szCs w:val="32"/>
        </w:rPr>
        <w:t>Королевщинская</w:t>
      </w:r>
      <w:proofErr w:type="spellEnd"/>
      <w:r>
        <w:rPr>
          <w:rStyle w:val="c4"/>
          <w:color w:val="1F497D" w:themeColor="text2"/>
          <w:sz w:val="32"/>
          <w:szCs w:val="32"/>
        </w:rPr>
        <w:t xml:space="preserve"> сред</w:t>
      </w:r>
      <w:r>
        <w:rPr>
          <w:rStyle w:val="c4"/>
          <w:color w:val="1F497D" w:themeColor="text2"/>
          <w:sz w:val="32"/>
          <w:szCs w:val="32"/>
        </w:rPr>
        <w:t>няя общеобразовательная школа</w:t>
      </w:r>
      <w:r>
        <w:rPr>
          <w:rStyle w:val="c4"/>
          <w:color w:val="1F497D" w:themeColor="text2"/>
          <w:sz w:val="32"/>
          <w:szCs w:val="32"/>
        </w:rPr>
        <w:t>»</w:t>
      </w:r>
    </w:p>
    <w:p w:rsidR="009E3226" w:rsidRDefault="009E3226" w:rsidP="009E3226">
      <w:pPr>
        <w:pStyle w:val="c11"/>
        <w:shd w:val="clear" w:color="auto" w:fill="FFFFFF"/>
        <w:spacing w:before="0" w:beforeAutospacing="0" w:after="0" w:afterAutospacing="0"/>
        <w:jc w:val="center"/>
        <w:rPr>
          <w:rStyle w:val="c4"/>
          <w:color w:val="1F497D" w:themeColor="text2"/>
          <w:sz w:val="32"/>
          <w:szCs w:val="32"/>
        </w:rPr>
      </w:pPr>
    </w:p>
    <w:p w:rsidR="009E3226" w:rsidRDefault="009E3226" w:rsidP="009E3226">
      <w:pPr>
        <w:pStyle w:val="c11"/>
        <w:shd w:val="clear" w:color="auto" w:fill="FFFFFF"/>
        <w:spacing w:before="0" w:beforeAutospacing="0" w:after="0" w:afterAutospacing="0"/>
        <w:jc w:val="center"/>
        <w:rPr>
          <w:rStyle w:val="c4"/>
          <w:color w:val="00000A"/>
          <w:sz w:val="32"/>
          <w:szCs w:val="32"/>
        </w:rPr>
      </w:pPr>
    </w:p>
    <w:p w:rsidR="009E3226" w:rsidRDefault="009E3226" w:rsidP="009E3226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32"/>
          <w:szCs w:val="32"/>
        </w:rPr>
      </w:pPr>
    </w:p>
    <w:p w:rsidR="009E3226" w:rsidRDefault="009E3226" w:rsidP="009E3226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32"/>
          <w:szCs w:val="32"/>
        </w:rPr>
      </w:pPr>
    </w:p>
    <w:p w:rsidR="009E3226" w:rsidRDefault="009E3226" w:rsidP="009E3226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32"/>
          <w:szCs w:val="32"/>
        </w:rPr>
      </w:pPr>
    </w:p>
    <w:p w:rsidR="009E3226" w:rsidRDefault="009E3226" w:rsidP="009E3226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32"/>
          <w:szCs w:val="32"/>
        </w:rPr>
      </w:pPr>
    </w:p>
    <w:p w:rsidR="009E3226" w:rsidRDefault="009E3226" w:rsidP="009E3226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32"/>
          <w:szCs w:val="32"/>
        </w:rPr>
      </w:pPr>
    </w:p>
    <w:p w:rsidR="009E3226" w:rsidRDefault="009E3226" w:rsidP="009E3226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32"/>
          <w:szCs w:val="32"/>
        </w:rPr>
      </w:pPr>
    </w:p>
    <w:p w:rsidR="009E3226" w:rsidRDefault="009E3226" w:rsidP="009E3226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32"/>
          <w:szCs w:val="32"/>
        </w:rPr>
      </w:pPr>
    </w:p>
    <w:p w:rsidR="009E3226" w:rsidRDefault="009E3226" w:rsidP="009E3226">
      <w:pPr>
        <w:pStyle w:val="c11"/>
        <w:shd w:val="clear" w:color="auto" w:fill="FFFFFF"/>
        <w:spacing w:before="0" w:beforeAutospacing="0" w:after="0" w:afterAutospacing="0"/>
        <w:jc w:val="center"/>
        <w:rPr>
          <w:rStyle w:val="c4"/>
          <w:rFonts w:ascii="Arial Black" w:hAnsi="Arial Black"/>
          <w:color w:val="1F497D" w:themeColor="text2"/>
          <w:sz w:val="52"/>
          <w:szCs w:val="52"/>
        </w:rPr>
      </w:pPr>
      <w:r>
        <w:rPr>
          <w:rStyle w:val="c4"/>
          <w:rFonts w:ascii="Arial Black" w:hAnsi="Arial Black"/>
          <w:color w:val="1F497D" w:themeColor="text2"/>
          <w:sz w:val="52"/>
          <w:szCs w:val="52"/>
        </w:rPr>
        <w:t xml:space="preserve">Доклад на </w:t>
      </w:r>
      <w:r>
        <w:rPr>
          <w:rStyle w:val="c4"/>
          <w:rFonts w:ascii="Arial Black" w:hAnsi="Arial Black"/>
          <w:color w:val="1F497D" w:themeColor="text2"/>
          <w:sz w:val="52"/>
          <w:szCs w:val="52"/>
        </w:rPr>
        <w:t xml:space="preserve"> тему:</w:t>
      </w:r>
    </w:p>
    <w:p w:rsidR="009E3226" w:rsidRDefault="009E3226" w:rsidP="009E3226">
      <w:pPr>
        <w:pStyle w:val="c11"/>
        <w:shd w:val="clear" w:color="auto" w:fill="FFFFFF"/>
        <w:spacing w:before="0" w:beforeAutospacing="0" w:after="0" w:afterAutospacing="0"/>
        <w:jc w:val="center"/>
        <w:rPr>
          <w:rStyle w:val="c4"/>
          <w:rFonts w:ascii="Arial Black" w:hAnsi="Arial Black"/>
          <w:color w:val="1F497D" w:themeColor="text2"/>
          <w:sz w:val="52"/>
          <w:szCs w:val="52"/>
        </w:rPr>
      </w:pPr>
    </w:p>
    <w:p w:rsidR="009E3226" w:rsidRDefault="009E3226" w:rsidP="009E3226">
      <w:pPr>
        <w:pStyle w:val="c11"/>
        <w:shd w:val="clear" w:color="auto" w:fill="FFFFFF"/>
        <w:spacing w:before="0" w:beforeAutospacing="0" w:after="0" w:afterAutospacing="0"/>
        <w:jc w:val="center"/>
        <w:rPr>
          <w:rStyle w:val="c4"/>
          <w:rFonts w:ascii="Arial Black" w:hAnsi="Arial Black"/>
          <w:color w:val="1F497D" w:themeColor="text2"/>
          <w:sz w:val="52"/>
          <w:szCs w:val="52"/>
        </w:rPr>
      </w:pPr>
      <w:r>
        <w:rPr>
          <w:rStyle w:val="c4"/>
          <w:rFonts w:ascii="Arial Black" w:hAnsi="Arial Black"/>
          <w:color w:val="1F497D" w:themeColor="text2"/>
          <w:sz w:val="52"/>
          <w:szCs w:val="52"/>
        </w:rPr>
        <w:t>«</w:t>
      </w:r>
      <w:r w:rsidR="00816C8F" w:rsidRPr="00816C8F">
        <w:rPr>
          <w:rStyle w:val="c4"/>
          <w:rFonts w:ascii="Arial Black" w:hAnsi="Arial Black"/>
          <w:color w:val="1F497D" w:themeColor="text2"/>
          <w:sz w:val="52"/>
          <w:szCs w:val="52"/>
        </w:rPr>
        <w:t>CLIL  метод</w:t>
      </w:r>
      <w:r w:rsidR="00816C8F">
        <w:rPr>
          <w:rStyle w:val="c4"/>
          <w:rFonts w:ascii="Arial Black" w:hAnsi="Arial Black"/>
          <w:color w:val="1F497D" w:themeColor="text2"/>
          <w:sz w:val="52"/>
          <w:szCs w:val="52"/>
        </w:rPr>
        <w:t>ика на уроках английского языка</w:t>
      </w:r>
      <w:r>
        <w:rPr>
          <w:rStyle w:val="c4"/>
          <w:rFonts w:ascii="Arial Black" w:hAnsi="Arial Black"/>
          <w:color w:val="1F497D" w:themeColor="text2"/>
          <w:sz w:val="52"/>
          <w:szCs w:val="52"/>
        </w:rPr>
        <w:t>»</w:t>
      </w:r>
    </w:p>
    <w:p w:rsidR="009E3226" w:rsidRDefault="009E3226" w:rsidP="009E3226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1F497D" w:themeColor="text2"/>
          <w:sz w:val="32"/>
          <w:szCs w:val="32"/>
        </w:rPr>
      </w:pPr>
    </w:p>
    <w:p w:rsidR="009E3226" w:rsidRDefault="009E3226" w:rsidP="009E3226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1F497D" w:themeColor="text2"/>
          <w:sz w:val="32"/>
          <w:szCs w:val="32"/>
        </w:rPr>
      </w:pPr>
    </w:p>
    <w:p w:rsidR="009E3226" w:rsidRDefault="009E3226" w:rsidP="009E3226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32"/>
          <w:szCs w:val="32"/>
        </w:rPr>
      </w:pPr>
    </w:p>
    <w:p w:rsidR="009E3226" w:rsidRDefault="009E3226" w:rsidP="009E3226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32"/>
          <w:szCs w:val="32"/>
        </w:rPr>
      </w:pPr>
    </w:p>
    <w:p w:rsidR="009E3226" w:rsidRDefault="009E3226" w:rsidP="009E3226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32"/>
          <w:szCs w:val="32"/>
        </w:rPr>
      </w:pPr>
    </w:p>
    <w:p w:rsidR="009E3226" w:rsidRDefault="009E3226" w:rsidP="009E3226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32"/>
          <w:szCs w:val="32"/>
        </w:rPr>
      </w:pPr>
    </w:p>
    <w:p w:rsidR="009E3226" w:rsidRDefault="009E3226" w:rsidP="009E3226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32"/>
          <w:szCs w:val="32"/>
        </w:rPr>
      </w:pPr>
    </w:p>
    <w:p w:rsidR="009E3226" w:rsidRDefault="009E3226" w:rsidP="009E3226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32"/>
          <w:szCs w:val="32"/>
        </w:rPr>
      </w:pPr>
    </w:p>
    <w:p w:rsidR="009E3226" w:rsidRDefault="009E3226" w:rsidP="009E3226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32"/>
          <w:szCs w:val="32"/>
        </w:rPr>
      </w:pPr>
    </w:p>
    <w:p w:rsidR="009E3226" w:rsidRDefault="009E3226" w:rsidP="009E3226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1F497D" w:themeColor="text2"/>
          <w:sz w:val="32"/>
          <w:szCs w:val="32"/>
        </w:rPr>
      </w:pPr>
      <w:r>
        <w:rPr>
          <w:rStyle w:val="c4"/>
          <w:color w:val="00000A"/>
          <w:sz w:val="32"/>
          <w:szCs w:val="32"/>
        </w:rPr>
        <w:t xml:space="preserve">                                                            </w:t>
      </w:r>
      <w:r>
        <w:rPr>
          <w:rStyle w:val="c4"/>
          <w:color w:val="1F497D" w:themeColor="text2"/>
          <w:sz w:val="32"/>
          <w:szCs w:val="32"/>
        </w:rPr>
        <w:t>Подготовила:</w:t>
      </w:r>
    </w:p>
    <w:p w:rsidR="009E3226" w:rsidRDefault="009E3226" w:rsidP="009E3226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1F497D" w:themeColor="text2"/>
          <w:sz w:val="32"/>
          <w:szCs w:val="32"/>
        </w:rPr>
      </w:pPr>
      <w:r>
        <w:rPr>
          <w:rStyle w:val="c4"/>
          <w:color w:val="1F497D" w:themeColor="text2"/>
          <w:sz w:val="32"/>
          <w:szCs w:val="32"/>
        </w:rPr>
        <w:t xml:space="preserve">                                                            учитель </w:t>
      </w:r>
      <w:r w:rsidR="00816C8F">
        <w:rPr>
          <w:rStyle w:val="c4"/>
          <w:color w:val="1F497D" w:themeColor="text2"/>
          <w:sz w:val="32"/>
          <w:szCs w:val="32"/>
        </w:rPr>
        <w:t>английского языка</w:t>
      </w:r>
    </w:p>
    <w:p w:rsidR="009E3226" w:rsidRDefault="009E3226" w:rsidP="009E3226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1F497D" w:themeColor="text2"/>
          <w:sz w:val="32"/>
          <w:szCs w:val="32"/>
        </w:rPr>
      </w:pPr>
      <w:r>
        <w:rPr>
          <w:rStyle w:val="c4"/>
          <w:color w:val="1F497D" w:themeColor="text2"/>
          <w:sz w:val="32"/>
          <w:szCs w:val="32"/>
        </w:rPr>
        <w:t xml:space="preserve">                                                            МОУ «</w:t>
      </w:r>
      <w:proofErr w:type="spellStart"/>
      <w:r w:rsidR="00816C8F">
        <w:rPr>
          <w:rStyle w:val="c4"/>
          <w:color w:val="1F497D" w:themeColor="text2"/>
          <w:sz w:val="32"/>
          <w:szCs w:val="32"/>
        </w:rPr>
        <w:t>Королевщинская</w:t>
      </w:r>
      <w:proofErr w:type="spellEnd"/>
      <w:r w:rsidR="00816C8F">
        <w:rPr>
          <w:rStyle w:val="c4"/>
          <w:color w:val="1F497D" w:themeColor="text2"/>
          <w:sz w:val="32"/>
          <w:szCs w:val="32"/>
        </w:rPr>
        <w:t xml:space="preserve"> СОШ</w:t>
      </w:r>
      <w:r>
        <w:rPr>
          <w:rStyle w:val="c4"/>
          <w:color w:val="1F497D" w:themeColor="text2"/>
          <w:sz w:val="32"/>
          <w:szCs w:val="32"/>
        </w:rPr>
        <w:t>»</w:t>
      </w:r>
    </w:p>
    <w:p w:rsidR="009E3226" w:rsidRDefault="009E3226" w:rsidP="009E3226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1F497D" w:themeColor="text2"/>
          <w:sz w:val="32"/>
          <w:szCs w:val="32"/>
        </w:rPr>
      </w:pPr>
      <w:r>
        <w:rPr>
          <w:rStyle w:val="c4"/>
          <w:color w:val="1F497D" w:themeColor="text2"/>
          <w:sz w:val="32"/>
          <w:szCs w:val="32"/>
        </w:rPr>
        <w:t xml:space="preserve">                                                            </w:t>
      </w:r>
      <w:r w:rsidR="00816C8F">
        <w:rPr>
          <w:rStyle w:val="c4"/>
          <w:color w:val="1F497D" w:themeColor="text2"/>
          <w:sz w:val="32"/>
          <w:szCs w:val="32"/>
        </w:rPr>
        <w:t>Макарова Наталья Геннадьевна</w:t>
      </w:r>
    </w:p>
    <w:p w:rsidR="009E3226" w:rsidRDefault="009E3226" w:rsidP="009E3226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1F497D" w:themeColor="text2"/>
          <w:sz w:val="32"/>
          <w:szCs w:val="32"/>
        </w:rPr>
      </w:pPr>
    </w:p>
    <w:p w:rsidR="00816C8F" w:rsidRDefault="00816C8F" w:rsidP="009E3226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1F497D" w:themeColor="text2"/>
          <w:sz w:val="32"/>
          <w:szCs w:val="32"/>
        </w:rPr>
      </w:pPr>
    </w:p>
    <w:p w:rsidR="00816C8F" w:rsidRDefault="00816C8F" w:rsidP="009E3226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1F497D" w:themeColor="text2"/>
          <w:sz w:val="32"/>
          <w:szCs w:val="32"/>
        </w:rPr>
      </w:pPr>
    </w:p>
    <w:p w:rsidR="00816C8F" w:rsidRDefault="00816C8F" w:rsidP="009E3226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1F497D" w:themeColor="text2"/>
          <w:sz w:val="32"/>
          <w:szCs w:val="32"/>
        </w:rPr>
      </w:pPr>
    </w:p>
    <w:p w:rsidR="00816C8F" w:rsidRDefault="00816C8F" w:rsidP="009E3226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1F497D" w:themeColor="text2"/>
          <w:sz w:val="32"/>
          <w:szCs w:val="32"/>
        </w:rPr>
      </w:pPr>
    </w:p>
    <w:p w:rsidR="00816C8F" w:rsidRDefault="00816C8F" w:rsidP="009E3226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1F497D" w:themeColor="text2"/>
          <w:sz w:val="32"/>
          <w:szCs w:val="32"/>
        </w:rPr>
      </w:pPr>
    </w:p>
    <w:p w:rsidR="00816C8F" w:rsidRDefault="00816C8F" w:rsidP="009E3226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1F497D" w:themeColor="text2"/>
          <w:sz w:val="32"/>
          <w:szCs w:val="32"/>
        </w:rPr>
      </w:pPr>
    </w:p>
    <w:p w:rsidR="00816C8F" w:rsidRPr="00816C8F" w:rsidRDefault="009E3226" w:rsidP="00816C8F">
      <w:pPr>
        <w:pStyle w:val="c11"/>
        <w:shd w:val="clear" w:color="auto" w:fill="FFFFFF"/>
        <w:spacing w:before="0" w:beforeAutospacing="0" w:after="0" w:afterAutospacing="0"/>
        <w:jc w:val="both"/>
        <w:rPr>
          <w:color w:val="1F497D" w:themeColor="text2"/>
          <w:sz w:val="32"/>
          <w:szCs w:val="32"/>
        </w:rPr>
      </w:pPr>
      <w:r>
        <w:rPr>
          <w:rStyle w:val="c4"/>
          <w:color w:val="1F497D" w:themeColor="text2"/>
          <w:sz w:val="32"/>
          <w:szCs w:val="32"/>
        </w:rPr>
        <w:t xml:space="preserve">                      </w:t>
      </w:r>
      <w:r w:rsidR="00816C8F">
        <w:rPr>
          <w:rStyle w:val="c4"/>
          <w:color w:val="1F497D" w:themeColor="text2"/>
          <w:sz w:val="32"/>
          <w:szCs w:val="32"/>
        </w:rPr>
        <w:t xml:space="preserve">                        2022 год</w:t>
      </w:r>
    </w:p>
    <w:p w:rsidR="00816C8F" w:rsidRDefault="00816C8F" w:rsidP="009E3226">
      <w:pPr>
        <w:rPr>
          <w:rFonts w:ascii="Times New Roman" w:hAnsi="Times New Roman" w:cs="Times New Roman"/>
          <w:sz w:val="28"/>
        </w:rPr>
      </w:pPr>
    </w:p>
    <w:p w:rsidR="009F3C1B" w:rsidRPr="0014787B" w:rsidRDefault="0014787B" w:rsidP="009E3226">
      <w:pPr>
        <w:rPr>
          <w:rFonts w:ascii="Times New Roman" w:hAnsi="Times New Roman" w:cs="Times New Roman"/>
          <w:sz w:val="28"/>
          <w:lang w:val="en-US"/>
        </w:rPr>
      </w:pPr>
      <w:r w:rsidRPr="0014787B">
        <w:rPr>
          <w:rFonts w:ascii="Times New Roman" w:hAnsi="Times New Roman" w:cs="Times New Roman"/>
          <w:sz w:val="28"/>
        </w:rPr>
        <w:t>Предметно-языковое интегрированное обучение, или CLIL — один из самых интересных и распространенных подходов в обучении иностранным языкам, в том числе английскому. Многие преподаватели успешно используют темы и материалы других предметов на уроках, даже не подозревая, что у этой методики есть название.</w:t>
      </w:r>
    </w:p>
    <w:p w:rsidR="0014787B" w:rsidRPr="0014787B" w:rsidRDefault="0014787B" w:rsidP="009E3226">
      <w:pPr>
        <w:rPr>
          <w:rFonts w:ascii="Times New Roman" w:hAnsi="Times New Roman" w:cs="Times New Roman"/>
          <w:sz w:val="28"/>
        </w:rPr>
      </w:pPr>
      <w:r w:rsidRPr="0014787B">
        <w:rPr>
          <w:rFonts w:ascii="Times New Roman" w:hAnsi="Times New Roman" w:cs="Times New Roman"/>
          <w:sz w:val="28"/>
        </w:rPr>
        <w:t xml:space="preserve">Принципы </w:t>
      </w:r>
      <w:r w:rsidRPr="0014787B">
        <w:rPr>
          <w:rFonts w:ascii="Times New Roman" w:hAnsi="Times New Roman" w:cs="Times New Roman"/>
          <w:sz w:val="28"/>
          <w:lang w:val="en-US"/>
        </w:rPr>
        <w:t>CLIL</w:t>
      </w:r>
    </w:p>
    <w:p w:rsidR="0014787B" w:rsidRPr="0014787B" w:rsidRDefault="0014787B" w:rsidP="009E3226">
      <w:pPr>
        <w:rPr>
          <w:rFonts w:ascii="Times New Roman" w:hAnsi="Times New Roman" w:cs="Times New Roman"/>
          <w:sz w:val="28"/>
        </w:rPr>
      </w:pPr>
      <w:r w:rsidRPr="0014787B">
        <w:rPr>
          <w:rFonts w:ascii="Times New Roman" w:hAnsi="Times New Roman" w:cs="Times New Roman"/>
          <w:sz w:val="28"/>
        </w:rPr>
        <w:t xml:space="preserve">Термин </w:t>
      </w:r>
      <w:r w:rsidRPr="0014787B">
        <w:rPr>
          <w:rFonts w:ascii="Times New Roman" w:hAnsi="Times New Roman" w:cs="Times New Roman"/>
          <w:sz w:val="28"/>
          <w:lang w:val="en-US"/>
        </w:rPr>
        <w:t>Content</w:t>
      </w:r>
      <w:r w:rsidRPr="0014787B">
        <w:rPr>
          <w:rFonts w:ascii="Times New Roman" w:hAnsi="Times New Roman" w:cs="Times New Roman"/>
          <w:sz w:val="28"/>
        </w:rPr>
        <w:t xml:space="preserve"> </w:t>
      </w:r>
      <w:r w:rsidRPr="0014787B">
        <w:rPr>
          <w:rFonts w:ascii="Times New Roman" w:hAnsi="Times New Roman" w:cs="Times New Roman"/>
          <w:sz w:val="28"/>
          <w:lang w:val="en-US"/>
        </w:rPr>
        <w:t>and</w:t>
      </w:r>
      <w:r w:rsidRPr="0014787B">
        <w:rPr>
          <w:rFonts w:ascii="Times New Roman" w:hAnsi="Times New Roman" w:cs="Times New Roman"/>
          <w:sz w:val="28"/>
        </w:rPr>
        <w:t xml:space="preserve"> </w:t>
      </w:r>
      <w:r w:rsidRPr="0014787B">
        <w:rPr>
          <w:rFonts w:ascii="Times New Roman" w:hAnsi="Times New Roman" w:cs="Times New Roman"/>
          <w:sz w:val="28"/>
          <w:lang w:val="en-US"/>
        </w:rPr>
        <w:t>Language</w:t>
      </w:r>
      <w:r w:rsidRPr="0014787B">
        <w:rPr>
          <w:rFonts w:ascii="Times New Roman" w:hAnsi="Times New Roman" w:cs="Times New Roman"/>
          <w:sz w:val="28"/>
        </w:rPr>
        <w:t xml:space="preserve"> </w:t>
      </w:r>
      <w:r w:rsidRPr="0014787B">
        <w:rPr>
          <w:rFonts w:ascii="Times New Roman" w:hAnsi="Times New Roman" w:cs="Times New Roman"/>
          <w:sz w:val="28"/>
          <w:lang w:val="en-US"/>
        </w:rPr>
        <w:t>Integrated</w:t>
      </w:r>
      <w:r w:rsidRPr="0014787B">
        <w:rPr>
          <w:rFonts w:ascii="Times New Roman" w:hAnsi="Times New Roman" w:cs="Times New Roman"/>
          <w:sz w:val="28"/>
        </w:rPr>
        <w:t xml:space="preserve"> </w:t>
      </w:r>
      <w:r w:rsidRPr="0014787B">
        <w:rPr>
          <w:rFonts w:ascii="Times New Roman" w:hAnsi="Times New Roman" w:cs="Times New Roman"/>
          <w:sz w:val="28"/>
          <w:lang w:val="en-US"/>
        </w:rPr>
        <w:t>Learning</w:t>
      </w:r>
      <w:r w:rsidRPr="0014787B">
        <w:rPr>
          <w:rFonts w:ascii="Times New Roman" w:hAnsi="Times New Roman" w:cs="Times New Roman"/>
          <w:sz w:val="28"/>
        </w:rPr>
        <w:t xml:space="preserve"> сформулировал Дэвид Марш в 1994 году, но на самом деле этот метод распространен еще с древних времен. Ключевые принципы подхода предметно-языкового интегрированного обучения базируются на двух основных пон</w:t>
      </w:r>
      <w:r>
        <w:rPr>
          <w:rFonts w:ascii="Times New Roman" w:hAnsi="Times New Roman" w:cs="Times New Roman"/>
          <w:sz w:val="28"/>
        </w:rPr>
        <w:t xml:space="preserve">ятиях — «язык» и «интеграция». </w:t>
      </w:r>
    </w:p>
    <w:p w:rsidR="0014787B" w:rsidRPr="0014787B" w:rsidRDefault="0014787B" w:rsidP="009E3226">
      <w:pPr>
        <w:rPr>
          <w:rFonts w:ascii="Times New Roman" w:hAnsi="Times New Roman" w:cs="Times New Roman"/>
          <w:sz w:val="28"/>
        </w:rPr>
      </w:pPr>
      <w:proofErr w:type="gramStart"/>
      <w:r w:rsidRPr="0014787B">
        <w:rPr>
          <w:rFonts w:ascii="Times New Roman" w:hAnsi="Times New Roman" w:cs="Times New Roman"/>
          <w:sz w:val="28"/>
          <w:lang w:val="en-US"/>
        </w:rPr>
        <w:t>CLIL</w:t>
      </w:r>
      <w:r w:rsidRPr="0014787B">
        <w:rPr>
          <w:rFonts w:ascii="Times New Roman" w:hAnsi="Times New Roman" w:cs="Times New Roman"/>
          <w:sz w:val="28"/>
        </w:rPr>
        <w:t xml:space="preserve"> условно делят на </w:t>
      </w:r>
      <w:r w:rsidRPr="0014787B">
        <w:rPr>
          <w:rFonts w:ascii="Times New Roman" w:hAnsi="Times New Roman" w:cs="Times New Roman"/>
          <w:sz w:val="28"/>
          <w:lang w:val="en-US"/>
        </w:rPr>
        <w:t>hard</w:t>
      </w:r>
      <w:r w:rsidRPr="0014787B">
        <w:rPr>
          <w:rFonts w:ascii="Times New Roman" w:hAnsi="Times New Roman" w:cs="Times New Roman"/>
          <w:sz w:val="28"/>
        </w:rPr>
        <w:t xml:space="preserve"> </w:t>
      </w:r>
      <w:r w:rsidRPr="0014787B">
        <w:rPr>
          <w:rFonts w:ascii="Times New Roman" w:hAnsi="Times New Roman" w:cs="Times New Roman"/>
          <w:sz w:val="28"/>
          <w:lang w:val="en-US"/>
        </w:rPr>
        <w:t>CLIL</w:t>
      </w:r>
      <w:r w:rsidRPr="0014787B">
        <w:rPr>
          <w:rFonts w:ascii="Times New Roman" w:hAnsi="Times New Roman" w:cs="Times New Roman"/>
          <w:sz w:val="28"/>
        </w:rPr>
        <w:t xml:space="preserve"> и </w:t>
      </w:r>
      <w:r w:rsidRPr="0014787B">
        <w:rPr>
          <w:rFonts w:ascii="Times New Roman" w:hAnsi="Times New Roman" w:cs="Times New Roman"/>
          <w:sz w:val="28"/>
          <w:lang w:val="en-US"/>
        </w:rPr>
        <w:t>soft</w:t>
      </w:r>
      <w:r w:rsidRPr="0014787B">
        <w:rPr>
          <w:rFonts w:ascii="Times New Roman" w:hAnsi="Times New Roman" w:cs="Times New Roman"/>
          <w:sz w:val="28"/>
        </w:rPr>
        <w:t xml:space="preserve"> </w:t>
      </w:r>
      <w:r w:rsidRPr="0014787B">
        <w:rPr>
          <w:rFonts w:ascii="Times New Roman" w:hAnsi="Times New Roman" w:cs="Times New Roman"/>
          <w:sz w:val="28"/>
          <w:lang w:val="en-US"/>
        </w:rPr>
        <w:t>CLIL</w:t>
      </w:r>
      <w:r w:rsidRPr="0014787B">
        <w:rPr>
          <w:rFonts w:ascii="Times New Roman" w:hAnsi="Times New Roman" w:cs="Times New Roman"/>
          <w:sz w:val="28"/>
        </w:rPr>
        <w:t>.</w:t>
      </w:r>
      <w:proofErr w:type="gramEnd"/>
      <w:r w:rsidRPr="0014787B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14787B">
        <w:rPr>
          <w:rFonts w:ascii="Times New Roman" w:hAnsi="Times New Roman" w:cs="Times New Roman"/>
          <w:sz w:val="28"/>
          <w:lang w:val="en-US"/>
        </w:rPr>
        <w:t>Hard</w:t>
      </w:r>
      <w:r w:rsidRPr="0014787B">
        <w:rPr>
          <w:rFonts w:ascii="Times New Roman" w:hAnsi="Times New Roman" w:cs="Times New Roman"/>
          <w:sz w:val="28"/>
        </w:rPr>
        <w:t xml:space="preserve"> </w:t>
      </w:r>
      <w:r w:rsidRPr="0014787B">
        <w:rPr>
          <w:rFonts w:ascii="Times New Roman" w:hAnsi="Times New Roman" w:cs="Times New Roman"/>
          <w:sz w:val="28"/>
          <w:lang w:val="en-US"/>
        </w:rPr>
        <w:t>CLIL</w:t>
      </w:r>
      <w:r w:rsidRPr="0014787B">
        <w:rPr>
          <w:rFonts w:ascii="Times New Roman" w:hAnsi="Times New Roman" w:cs="Times New Roman"/>
          <w:sz w:val="28"/>
        </w:rPr>
        <w:t xml:space="preserve"> означает, что любой школьный предмет может проходить на английском языке (при условии, что он является </w:t>
      </w:r>
      <w:r w:rsidRPr="0014787B">
        <w:rPr>
          <w:rFonts w:ascii="Times New Roman" w:hAnsi="Times New Roman" w:cs="Times New Roman"/>
          <w:sz w:val="28"/>
          <w:lang w:val="en-US"/>
        </w:rPr>
        <w:t>L</w:t>
      </w:r>
      <w:r w:rsidRPr="0014787B">
        <w:rPr>
          <w:rFonts w:ascii="Times New Roman" w:hAnsi="Times New Roman" w:cs="Times New Roman"/>
          <w:sz w:val="28"/>
        </w:rPr>
        <w:t>2 для учащихся).</w:t>
      </w:r>
      <w:proofErr w:type="gramEnd"/>
      <w:r w:rsidRPr="0014787B">
        <w:rPr>
          <w:rFonts w:ascii="Times New Roman" w:hAnsi="Times New Roman" w:cs="Times New Roman"/>
          <w:sz w:val="28"/>
        </w:rPr>
        <w:t xml:space="preserve"> В ходе такого урока ученики исследуют географию, литературу, биологию, физику или даже спортивные игры посредством иностранного языка.</w:t>
      </w:r>
    </w:p>
    <w:p w:rsidR="0014787B" w:rsidRPr="0014787B" w:rsidRDefault="0014787B" w:rsidP="009E3226">
      <w:pPr>
        <w:rPr>
          <w:rFonts w:ascii="Times New Roman" w:hAnsi="Times New Roman" w:cs="Times New Roman"/>
          <w:sz w:val="28"/>
        </w:rPr>
      </w:pPr>
      <w:r w:rsidRPr="0014787B">
        <w:rPr>
          <w:rFonts w:ascii="Times New Roman" w:hAnsi="Times New Roman" w:cs="Times New Roman"/>
          <w:sz w:val="28"/>
        </w:rPr>
        <w:t xml:space="preserve">Преподаватели английского языка используют </w:t>
      </w:r>
      <w:r w:rsidRPr="0014787B">
        <w:rPr>
          <w:rFonts w:ascii="Times New Roman" w:hAnsi="Times New Roman" w:cs="Times New Roman"/>
          <w:sz w:val="28"/>
          <w:lang w:val="en-US"/>
        </w:rPr>
        <w:t>soft</w:t>
      </w:r>
      <w:r w:rsidRPr="0014787B">
        <w:rPr>
          <w:rFonts w:ascii="Times New Roman" w:hAnsi="Times New Roman" w:cs="Times New Roman"/>
          <w:sz w:val="28"/>
        </w:rPr>
        <w:t xml:space="preserve"> </w:t>
      </w:r>
      <w:r w:rsidRPr="0014787B">
        <w:rPr>
          <w:rFonts w:ascii="Times New Roman" w:hAnsi="Times New Roman" w:cs="Times New Roman"/>
          <w:sz w:val="28"/>
          <w:lang w:val="en-US"/>
        </w:rPr>
        <w:t>CLIL</w:t>
      </w:r>
      <w:r w:rsidRPr="0014787B">
        <w:rPr>
          <w:rFonts w:ascii="Times New Roman" w:hAnsi="Times New Roman" w:cs="Times New Roman"/>
          <w:sz w:val="28"/>
        </w:rPr>
        <w:t xml:space="preserve">, и их задача состоит в </w:t>
      </w:r>
      <w:proofErr w:type="gramStart"/>
      <w:r w:rsidRPr="0014787B">
        <w:rPr>
          <w:rFonts w:ascii="Times New Roman" w:hAnsi="Times New Roman" w:cs="Times New Roman"/>
          <w:sz w:val="28"/>
        </w:rPr>
        <w:t>обратном</w:t>
      </w:r>
      <w:proofErr w:type="gramEnd"/>
      <w:r w:rsidRPr="0014787B">
        <w:rPr>
          <w:rFonts w:ascii="Times New Roman" w:hAnsi="Times New Roman" w:cs="Times New Roman"/>
          <w:sz w:val="28"/>
        </w:rPr>
        <w:t>: изучить иностранный язык, используя темы и материалы из других предметов.</w:t>
      </w:r>
    </w:p>
    <w:p w:rsidR="0014787B" w:rsidRPr="0014787B" w:rsidRDefault="0014787B" w:rsidP="009E3226">
      <w:pPr>
        <w:rPr>
          <w:rFonts w:ascii="Times New Roman" w:hAnsi="Times New Roman" w:cs="Times New Roman"/>
          <w:sz w:val="28"/>
        </w:rPr>
      </w:pPr>
      <w:r w:rsidRPr="0014787B">
        <w:rPr>
          <w:rFonts w:ascii="Times New Roman" w:hAnsi="Times New Roman" w:cs="Times New Roman"/>
          <w:sz w:val="28"/>
        </w:rPr>
        <w:t xml:space="preserve">Изучение языка должно базироваться на основных 4 «С»: </w:t>
      </w:r>
      <w:proofErr w:type="spellStart"/>
      <w:r w:rsidRPr="0014787B">
        <w:rPr>
          <w:rFonts w:ascii="Times New Roman" w:hAnsi="Times New Roman" w:cs="Times New Roman"/>
          <w:sz w:val="28"/>
        </w:rPr>
        <w:t>content</w:t>
      </w:r>
      <w:proofErr w:type="spellEnd"/>
      <w:r w:rsidRPr="0014787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4787B">
        <w:rPr>
          <w:rFonts w:ascii="Times New Roman" w:hAnsi="Times New Roman" w:cs="Times New Roman"/>
          <w:sz w:val="28"/>
        </w:rPr>
        <w:t>communication</w:t>
      </w:r>
      <w:proofErr w:type="spellEnd"/>
      <w:r w:rsidRPr="0014787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4787B">
        <w:rPr>
          <w:rFonts w:ascii="Times New Roman" w:hAnsi="Times New Roman" w:cs="Times New Roman"/>
          <w:sz w:val="28"/>
        </w:rPr>
        <w:t>cognition</w:t>
      </w:r>
      <w:proofErr w:type="spellEnd"/>
      <w:r w:rsidRPr="0014787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4787B">
        <w:rPr>
          <w:rFonts w:ascii="Times New Roman" w:hAnsi="Times New Roman" w:cs="Times New Roman"/>
          <w:sz w:val="28"/>
        </w:rPr>
        <w:t>and</w:t>
      </w:r>
      <w:proofErr w:type="spellEnd"/>
      <w:r w:rsidRPr="0014787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4787B">
        <w:rPr>
          <w:rFonts w:ascii="Times New Roman" w:hAnsi="Times New Roman" w:cs="Times New Roman"/>
          <w:sz w:val="28"/>
        </w:rPr>
        <w:t>culture</w:t>
      </w:r>
      <w:proofErr w:type="spellEnd"/>
      <w:r w:rsidRPr="0014787B">
        <w:rPr>
          <w:rFonts w:ascii="Times New Roman" w:hAnsi="Times New Roman" w:cs="Times New Roman"/>
          <w:sz w:val="28"/>
        </w:rPr>
        <w:t>.</w:t>
      </w:r>
    </w:p>
    <w:p w:rsidR="0014787B" w:rsidRPr="0014787B" w:rsidRDefault="0014787B" w:rsidP="009E3226">
      <w:pPr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proofErr w:type="spellStart"/>
      <w:r w:rsidRPr="0014787B">
        <w:rPr>
          <w:rFonts w:ascii="Times New Roman" w:hAnsi="Times New Roman" w:cs="Times New Roman"/>
          <w:b/>
          <w:bCs/>
          <w:sz w:val="28"/>
        </w:rPr>
        <w:t>Content</w:t>
      </w:r>
      <w:proofErr w:type="spellEnd"/>
      <w:r w:rsidRPr="0014787B">
        <w:rPr>
          <w:rFonts w:ascii="Times New Roman" w:hAnsi="Times New Roman" w:cs="Times New Roman"/>
          <w:sz w:val="28"/>
        </w:rPr>
        <w:t>: прогресс в знаниях, навыках и понимании, связанных с конкретными элементами определенной учебной программы.</w:t>
      </w:r>
    </w:p>
    <w:p w:rsidR="0014787B" w:rsidRPr="0014787B" w:rsidRDefault="0014787B" w:rsidP="009E3226">
      <w:pPr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proofErr w:type="spellStart"/>
      <w:r w:rsidRPr="0014787B">
        <w:rPr>
          <w:rFonts w:ascii="Times New Roman" w:hAnsi="Times New Roman" w:cs="Times New Roman"/>
          <w:b/>
          <w:bCs/>
          <w:sz w:val="28"/>
        </w:rPr>
        <w:t>Communication</w:t>
      </w:r>
      <w:proofErr w:type="spellEnd"/>
      <w:r w:rsidRPr="0014787B">
        <w:rPr>
          <w:rFonts w:ascii="Times New Roman" w:hAnsi="Times New Roman" w:cs="Times New Roman"/>
          <w:b/>
          <w:bCs/>
          <w:sz w:val="28"/>
        </w:rPr>
        <w:t>: </w:t>
      </w:r>
      <w:r w:rsidRPr="0014787B">
        <w:rPr>
          <w:rFonts w:ascii="Times New Roman" w:hAnsi="Times New Roman" w:cs="Times New Roman"/>
          <w:sz w:val="28"/>
        </w:rPr>
        <w:t>использование языка для обучения и одновременно обучение использованию языка.</w:t>
      </w:r>
    </w:p>
    <w:p w:rsidR="0014787B" w:rsidRPr="0014787B" w:rsidRDefault="0014787B" w:rsidP="009E3226">
      <w:pPr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proofErr w:type="spellStart"/>
      <w:r w:rsidRPr="0014787B">
        <w:rPr>
          <w:rFonts w:ascii="Times New Roman" w:hAnsi="Times New Roman" w:cs="Times New Roman"/>
          <w:b/>
          <w:bCs/>
          <w:sz w:val="28"/>
        </w:rPr>
        <w:t>Cognition</w:t>
      </w:r>
      <w:proofErr w:type="spellEnd"/>
      <w:r w:rsidRPr="0014787B">
        <w:rPr>
          <w:rFonts w:ascii="Times New Roman" w:hAnsi="Times New Roman" w:cs="Times New Roman"/>
          <w:sz w:val="28"/>
        </w:rPr>
        <w:t>: развитие навыков мышления, которые связывают формирование концепций (абстрактных и конкретных), понимание и язык.</w:t>
      </w:r>
    </w:p>
    <w:p w:rsidR="0014787B" w:rsidRPr="0014787B" w:rsidRDefault="0014787B" w:rsidP="009E3226">
      <w:pPr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proofErr w:type="spellStart"/>
      <w:r w:rsidRPr="0014787B">
        <w:rPr>
          <w:rFonts w:ascii="Times New Roman" w:hAnsi="Times New Roman" w:cs="Times New Roman"/>
          <w:b/>
          <w:bCs/>
          <w:sz w:val="28"/>
        </w:rPr>
        <w:t>Culture</w:t>
      </w:r>
      <w:proofErr w:type="spellEnd"/>
      <w:r w:rsidRPr="0014787B">
        <w:rPr>
          <w:rFonts w:ascii="Times New Roman" w:hAnsi="Times New Roman" w:cs="Times New Roman"/>
          <w:b/>
          <w:bCs/>
          <w:sz w:val="28"/>
        </w:rPr>
        <w:t>:</w:t>
      </w:r>
      <w:r w:rsidRPr="0014787B">
        <w:rPr>
          <w:rFonts w:ascii="Times New Roman" w:hAnsi="Times New Roman" w:cs="Times New Roman"/>
          <w:sz w:val="28"/>
        </w:rPr>
        <w:t xml:space="preserve"> знакомство с альтернативными точками зрения и общими представлениями, которые углубляют осознание </w:t>
      </w:r>
      <w:proofErr w:type="spellStart"/>
      <w:r w:rsidRPr="0014787B">
        <w:rPr>
          <w:rFonts w:ascii="Times New Roman" w:hAnsi="Times New Roman" w:cs="Times New Roman"/>
          <w:sz w:val="28"/>
        </w:rPr>
        <w:t>инаковости</w:t>
      </w:r>
      <w:proofErr w:type="spellEnd"/>
      <w:r w:rsidRPr="0014787B">
        <w:rPr>
          <w:rFonts w:ascii="Times New Roman" w:hAnsi="Times New Roman" w:cs="Times New Roman"/>
          <w:sz w:val="28"/>
        </w:rPr>
        <w:t xml:space="preserve"> и самости.</w:t>
      </w:r>
    </w:p>
    <w:p w:rsidR="0014787B" w:rsidRPr="0014787B" w:rsidRDefault="0014787B" w:rsidP="009E3226">
      <w:pPr>
        <w:rPr>
          <w:rFonts w:ascii="Times New Roman" w:hAnsi="Times New Roman" w:cs="Times New Roman"/>
          <w:sz w:val="28"/>
        </w:rPr>
      </w:pPr>
      <w:r w:rsidRPr="0014787B">
        <w:rPr>
          <w:rFonts w:ascii="Times New Roman" w:hAnsi="Times New Roman" w:cs="Times New Roman"/>
          <w:sz w:val="28"/>
        </w:rPr>
        <w:t xml:space="preserve">Все эти составляющие находятся в непрерывной связи между собой. Также важно помнить, что CLIL — в первую очередь предметное обучение общим </w:t>
      </w:r>
      <w:r w:rsidRPr="0014787B">
        <w:rPr>
          <w:rFonts w:ascii="Times New Roman" w:hAnsi="Times New Roman" w:cs="Times New Roman"/>
          <w:sz w:val="28"/>
        </w:rPr>
        <w:lastRenderedPageBreak/>
        <w:t>знаниям, а не многоязычию: последнее является только дополнительной функцией.</w:t>
      </w:r>
    </w:p>
    <w:p w:rsidR="0014787B" w:rsidRPr="0014787B" w:rsidRDefault="0014787B" w:rsidP="009E3226">
      <w:pPr>
        <w:rPr>
          <w:rFonts w:ascii="Times New Roman" w:hAnsi="Times New Roman" w:cs="Times New Roman"/>
          <w:sz w:val="28"/>
        </w:rPr>
      </w:pPr>
      <w:r w:rsidRPr="0014787B">
        <w:rPr>
          <w:rFonts w:ascii="Times New Roman" w:hAnsi="Times New Roman" w:cs="Times New Roman"/>
          <w:sz w:val="28"/>
        </w:rPr>
        <w:t>Методика требует построения безопасного психологического климата на занятии.</w:t>
      </w:r>
    </w:p>
    <w:p w:rsidR="0014787B" w:rsidRPr="0014787B" w:rsidRDefault="0014787B" w:rsidP="009E3226">
      <w:pPr>
        <w:rPr>
          <w:rFonts w:ascii="Times New Roman" w:hAnsi="Times New Roman" w:cs="Times New Roman"/>
          <w:b/>
          <w:bCs/>
          <w:sz w:val="28"/>
        </w:rPr>
      </w:pPr>
      <w:r w:rsidRPr="0014787B">
        <w:rPr>
          <w:rFonts w:ascii="Times New Roman" w:hAnsi="Times New Roman" w:cs="Times New Roman"/>
          <w:b/>
          <w:bCs/>
          <w:sz w:val="28"/>
        </w:rPr>
        <w:t>Преимущества CLIL</w:t>
      </w:r>
    </w:p>
    <w:p w:rsidR="0014787B" w:rsidRPr="0014787B" w:rsidRDefault="0014787B" w:rsidP="009E3226">
      <w:pPr>
        <w:rPr>
          <w:rFonts w:ascii="Times New Roman" w:hAnsi="Times New Roman" w:cs="Times New Roman"/>
          <w:sz w:val="28"/>
        </w:rPr>
      </w:pPr>
      <w:r w:rsidRPr="0014787B">
        <w:rPr>
          <w:rFonts w:ascii="Times New Roman" w:hAnsi="Times New Roman" w:cs="Times New Roman"/>
          <w:sz w:val="28"/>
        </w:rPr>
        <w:t>Причина широкого распространения и популярности этого подхода в том, что он позволяет учащимся более эффективно общаться друг с другом, используя иностранный язык. Кроме того, CLIL:</w:t>
      </w:r>
    </w:p>
    <w:p w:rsidR="0014787B" w:rsidRPr="0014787B" w:rsidRDefault="0014787B" w:rsidP="009E3226">
      <w:pPr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14787B">
        <w:rPr>
          <w:rFonts w:ascii="Times New Roman" w:hAnsi="Times New Roman" w:cs="Times New Roman"/>
          <w:sz w:val="28"/>
        </w:rPr>
        <w:t>расширяет межкультурные знания учащихся;</w:t>
      </w:r>
    </w:p>
    <w:p w:rsidR="0014787B" w:rsidRPr="0014787B" w:rsidRDefault="0014787B" w:rsidP="009E3226">
      <w:pPr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14787B">
        <w:rPr>
          <w:rFonts w:ascii="Times New Roman" w:hAnsi="Times New Roman" w:cs="Times New Roman"/>
          <w:sz w:val="28"/>
        </w:rPr>
        <w:t>тренирует навыки общения на иностранном языке в естественных условиях;</w:t>
      </w:r>
    </w:p>
    <w:p w:rsidR="0014787B" w:rsidRPr="0014787B" w:rsidRDefault="0014787B" w:rsidP="009E3226">
      <w:pPr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14787B">
        <w:rPr>
          <w:rFonts w:ascii="Times New Roman" w:hAnsi="Times New Roman" w:cs="Times New Roman"/>
          <w:sz w:val="28"/>
        </w:rPr>
        <w:t>способствует развитию мышления и открывает творческий потенциал студентов;</w:t>
      </w:r>
    </w:p>
    <w:p w:rsidR="0014787B" w:rsidRPr="0014787B" w:rsidRDefault="0014787B" w:rsidP="009E3226">
      <w:pPr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14787B">
        <w:rPr>
          <w:rFonts w:ascii="Times New Roman" w:hAnsi="Times New Roman" w:cs="Times New Roman"/>
          <w:sz w:val="28"/>
        </w:rPr>
        <w:t>повышает мотивацию студентов и их уверенность в себе;</w:t>
      </w:r>
    </w:p>
    <w:p w:rsidR="0014787B" w:rsidRPr="0014787B" w:rsidRDefault="0014787B" w:rsidP="009E3226">
      <w:pPr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14787B">
        <w:rPr>
          <w:rFonts w:ascii="Times New Roman" w:hAnsi="Times New Roman" w:cs="Times New Roman"/>
          <w:sz w:val="28"/>
        </w:rPr>
        <w:t>тренирует все языковые навыки и умения;</w:t>
      </w:r>
    </w:p>
    <w:p w:rsidR="0014787B" w:rsidRPr="0014787B" w:rsidRDefault="0014787B" w:rsidP="009E3226">
      <w:pPr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14787B">
        <w:rPr>
          <w:rFonts w:ascii="Times New Roman" w:hAnsi="Times New Roman" w:cs="Times New Roman"/>
          <w:sz w:val="28"/>
        </w:rPr>
        <w:t>улучшает языковую компетенцию и навыки естественной устной речи;</w:t>
      </w:r>
    </w:p>
    <w:p w:rsidR="0014787B" w:rsidRPr="0014787B" w:rsidRDefault="0014787B" w:rsidP="009E3226">
      <w:pPr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14787B">
        <w:rPr>
          <w:rFonts w:ascii="Times New Roman" w:hAnsi="Times New Roman" w:cs="Times New Roman"/>
          <w:sz w:val="28"/>
        </w:rPr>
        <w:t>развивает интерес к разным языкам, к использованию их в разных сферах жизни;</w:t>
      </w:r>
    </w:p>
    <w:p w:rsidR="0014787B" w:rsidRPr="0014787B" w:rsidRDefault="0014787B" w:rsidP="009E3226">
      <w:pPr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14787B">
        <w:rPr>
          <w:rFonts w:ascii="Times New Roman" w:hAnsi="Times New Roman" w:cs="Times New Roman"/>
          <w:sz w:val="28"/>
        </w:rPr>
        <w:t>не требует дополнительных часов обучения.</w:t>
      </w:r>
    </w:p>
    <w:p w:rsidR="0014787B" w:rsidRDefault="0014787B" w:rsidP="009E3226">
      <w:pPr>
        <w:rPr>
          <w:rFonts w:ascii="Times New Roman" w:hAnsi="Times New Roman" w:cs="Times New Roman"/>
          <w:sz w:val="28"/>
          <w:lang w:val="en-US"/>
        </w:rPr>
      </w:pPr>
      <w:r w:rsidRPr="0014787B">
        <w:rPr>
          <w:rFonts w:ascii="Times New Roman" w:hAnsi="Times New Roman" w:cs="Times New Roman"/>
          <w:sz w:val="28"/>
        </w:rPr>
        <w:t>Другое важное преимущество подхода: для уроков по CLIL подойдет почти любой аутентичный материал, что значительно облегчает работу преподавателя.</w:t>
      </w:r>
    </w:p>
    <w:p w:rsidR="0014787B" w:rsidRPr="0014787B" w:rsidRDefault="0014787B" w:rsidP="009E3226">
      <w:pPr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4787B">
        <w:rPr>
          <w:rFonts w:ascii="Times New Roman" w:eastAsia="Calibri" w:hAnsi="Times New Roman" w:cs="Times New Roman"/>
          <w:color w:val="000000"/>
          <w:sz w:val="28"/>
          <w:szCs w:val="28"/>
        </w:rPr>
        <w:t>На уроках по CLIL лексический подход важнее грамматического.</w:t>
      </w:r>
      <w:r w:rsidRPr="0014787B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При работе с текстом важно наличие иллюстраций для визуализации прочитанного, тексты могут быть представлены схематически, что помогает ученикам определить идею текста и представленную в нем информацию. Желательно, чтобы ученики смогли передать идею прочитанного текста своими собственными словами, при этом учителю необходимо обратить внимание учеников на определенные структуры, лексические обороты, специальную лексику: фразовые глаголы, устойчивые выражения, степени сравнения, которые пригодятся вне зависимости от темы урока.</w:t>
      </w:r>
    </w:p>
    <w:p w:rsidR="0014787B" w:rsidRPr="0014787B" w:rsidRDefault="0014787B" w:rsidP="009E3226">
      <w:pPr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4787B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В современном учебнике </w:t>
      </w:r>
      <w:r w:rsidRPr="0014787B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 xml:space="preserve">УМК </w:t>
      </w:r>
      <w:r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Ю.А. Комаровой «Английский язык»</w:t>
      </w:r>
      <w:r w:rsidRPr="0014787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есть странички под названием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CLIL</w:t>
      </w:r>
      <w:r w:rsidRPr="0014787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14787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Across</w:t>
      </w:r>
      <w:r w:rsidRPr="0014787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14787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the</w:t>
      </w:r>
      <w:r w:rsidRPr="0014787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14787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Curriculum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». Сюда входят такие предметы как история, литература, география, математика, геометрия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… </w:t>
      </w:r>
      <w:r w:rsidRPr="0014787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Т</w:t>
      </w:r>
      <w:proofErr w:type="gramEnd"/>
      <w:r w:rsidRPr="0014787B">
        <w:rPr>
          <w:rFonts w:ascii="Times New Roman" w:eastAsia="Calibri" w:hAnsi="Times New Roman" w:cs="Times New Roman"/>
          <w:color w:val="000000"/>
          <w:sz w:val="28"/>
          <w:szCs w:val="28"/>
        </w:rPr>
        <w:t>акже мы можем встретить целые модули, посвященные</w:t>
      </w:r>
      <w:r w:rsidR="009E32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одному предмету, например, в </w:t>
      </w:r>
      <w:r w:rsidRPr="0014787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классе есть модули «</w:t>
      </w:r>
      <w:r w:rsidR="009E32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Окружающая среда. </w:t>
      </w:r>
      <w:proofErr w:type="gramStart"/>
      <w:r w:rsidR="009E3226">
        <w:rPr>
          <w:rFonts w:ascii="Times New Roman" w:eastAsia="Calibri" w:hAnsi="Times New Roman" w:cs="Times New Roman"/>
          <w:color w:val="000000"/>
          <w:sz w:val="28"/>
          <w:szCs w:val="28"/>
        </w:rPr>
        <w:t>Проблемы 21 века</w:t>
      </w:r>
      <w:r w:rsidRPr="0014787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 и «Образование», в 3 классе - «Школа», «Праздники» или «Мир вокруг меня». </w:t>
      </w:r>
      <w:proofErr w:type="gramEnd"/>
    </w:p>
    <w:p w:rsidR="0014787B" w:rsidRPr="0014787B" w:rsidRDefault="0014787B" w:rsidP="009E3226">
      <w:pPr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4787B">
        <w:rPr>
          <w:rFonts w:ascii="Times New Roman" w:eastAsia="Calibri" w:hAnsi="Times New Roman" w:cs="Times New Roman"/>
          <w:color w:val="000000"/>
          <w:sz w:val="28"/>
          <w:szCs w:val="28"/>
        </w:rPr>
        <w:t>При изучении</w:t>
      </w:r>
      <w:r w:rsidR="009E32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названий </w:t>
      </w:r>
      <w:r w:rsidRPr="0014787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9E32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школьных предметов в 6 классе мы можем попросить провести опрос среди одноклассников, «Какой твой самый любимый предмет». И на основе опроса научить строить </w:t>
      </w:r>
      <w:r w:rsidR="009E322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pie</w:t>
      </w:r>
      <w:r w:rsidR="009E3226" w:rsidRPr="009E32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9E322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chart</w:t>
      </w:r>
      <w:r w:rsidR="009E32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Таким образом, урок английского языка пересекается с  математикой. </w:t>
      </w:r>
    </w:p>
    <w:p w:rsidR="0014787B" w:rsidRPr="0014787B" w:rsidRDefault="0014787B" w:rsidP="009E3226">
      <w:pPr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4787B">
        <w:rPr>
          <w:rFonts w:ascii="Times New Roman" w:eastAsia="Calibri" w:hAnsi="Times New Roman" w:cs="Times New Roman"/>
          <w:color w:val="000000"/>
          <w:sz w:val="28"/>
          <w:szCs w:val="28"/>
        </w:rPr>
        <w:t>Конечно, в рамках общеобразовательной школы организовать полное изучение предметов на английском довольно сложно, но элементы методики CLIL в уроки английского внедряются невероятно успешно. Например, на одном занятии дети узнают про историю средневековой Англии, отрабатывая при этом прошедшее время, на другом - малыши, изучая цвета, смешивают краски и узнают, сколько разных цветов получается из всего трех — красного, желтого и синего.</w:t>
      </w:r>
    </w:p>
    <w:p w:rsidR="0014787B" w:rsidRPr="0014787B" w:rsidRDefault="0014787B" w:rsidP="009E3226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478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Методика CLIL стимулирует ученика на учебу в целом, давая ему возможность расширять кругозор, осознавать и развивать свои способности как на изучаемом, так и на родном языках.</w:t>
      </w:r>
      <w:proofErr w:type="gramEnd"/>
    </w:p>
    <w:p w:rsidR="0014787B" w:rsidRPr="0014787B" w:rsidRDefault="0014787B" w:rsidP="00816C8F">
      <w:pPr>
        <w:shd w:val="clear" w:color="auto" w:fill="FFFFFF" w:themeFill="background1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78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позволяет значительно повысить мотивацию учащихся к изучению иностранных языков, формирует знание и принятие других культур и ценностей, развивает и совершенствует коммуникативные компетенции через изучение иностранного языка.</w:t>
      </w:r>
    </w:p>
    <w:p w:rsidR="0014787B" w:rsidRPr="0014787B" w:rsidRDefault="0014787B" w:rsidP="00816C8F">
      <w:pPr>
        <w:shd w:val="clear" w:color="auto" w:fill="FFFFFF" w:themeFill="background1"/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6F6F6"/>
        </w:rPr>
      </w:pPr>
      <w:r w:rsidRPr="0014787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6F6F6"/>
        </w:rPr>
        <w:t>Я как педагог иностранного языка столкнулась с проблемой, что мы раб</w:t>
      </w:r>
      <w:bookmarkStart w:id="0" w:name="_GoBack"/>
      <w:bookmarkEnd w:id="0"/>
      <w:r w:rsidRPr="0014787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6F6F6"/>
        </w:rPr>
        <w:t xml:space="preserve">отаем в рамках коммуникативного подхода и главная наша цель – это обучение учащихся именно коммуникативным компетенциям, но в рамках проведения уроков, это просто </w:t>
      </w:r>
      <w:proofErr w:type="gramStart"/>
      <w:r w:rsidRPr="0014787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6F6F6"/>
        </w:rPr>
        <w:t>бывает нереальным и мы порой даём</w:t>
      </w:r>
      <w:proofErr w:type="gramEnd"/>
      <w:r w:rsidRPr="0014787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6F6F6"/>
        </w:rPr>
        <w:t xml:space="preserve"> детям набор слов, набор грамматических правил.  А времени вывести всё в это речь, нам не хватает, также не хватает ресурсов. И тогда теряется сам смысл преподавания иностранного языка – говорения.  </w:t>
      </w:r>
    </w:p>
    <w:p w:rsidR="0014787B" w:rsidRPr="0014787B" w:rsidRDefault="0014787B" w:rsidP="00816C8F">
      <w:pPr>
        <w:shd w:val="clear" w:color="auto" w:fill="FFFFFF" w:themeFill="background1"/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6F6F6"/>
        </w:rPr>
      </w:pPr>
      <w:r w:rsidRPr="0014787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6F6F6"/>
        </w:rPr>
        <w:t>Я считаю, что это нужно преломлять и с помощью этой технологии в том числе, я учу детей разговаривать, не бояться выражать свои мысли и мнение. Реализуя главную цель</w:t>
      </w:r>
      <w:r w:rsidR="009E322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6F6F6"/>
        </w:rPr>
        <w:t xml:space="preserve"> </w:t>
      </w:r>
      <w:r w:rsidRPr="0014787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6F6F6"/>
        </w:rPr>
        <w:t xml:space="preserve">- осуществление межкультурной коммуникации.  </w:t>
      </w:r>
    </w:p>
    <w:p w:rsidR="009E3226" w:rsidRPr="00816C8F" w:rsidRDefault="0014787B" w:rsidP="00816C8F">
      <w:pPr>
        <w:shd w:val="clear" w:color="auto" w:fill="FFFFFF" w:themeFill="background1"/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6F6F6"/>
        </w:rPr>
      </w:pPr>
      <w:r w:rsidRPr="0014787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6F6F6"/>
        </w:rPr>
        <w:t xml:space="preserve">Как мы знаем стандарт третьего </w:t>
      </w:r>
      <w:proofErr w:type="gramStart"/>
      <w:r w:rsidRPr="0014787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6F6F6"/>
        </w:rPr>
        <w:t>поколения, обновленные ФГОС  отрывает</w:t>
      </w:r>
      <w:proofErr w:type="gramEnd"/>
      <w:r w:rsidRPr="0014787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6F6F6"/>
        </w:rPr>
        <w:t xml:space="preserve"> нас от учебников и конкретизирует именно предметные компетенции. У нас есть то, чему должен научиться ребёнок, а как мы будем делать это уже наш выбор методик и технологий. И как раз здесь нам на помощь приходит именно эта технология.</w:t>
      </w:r>
    </w:p>
    <w:p w:rsidR="0014787B" w:rsidRPr="0014787B" w:rsidRDefault="0014787B" w:rsidP="0014787B">
      <w:pPr>
        <w:rPr>
          <w:rFonts w:ascii="Times New Roman" w:hAnsi="Times New Roman" w:cs="Times New Roman"/>
          <w:b/>
          <w:bCs/>
          <w:sz w:val="28"/>
        </w:rPr>
      </w:pPr>
      <w:r w:rsidRPr="0014787B">
        <w:rPr>
          <w:rFonts w:ascii="Times New Roman" w:hAnsi="Times New Roman" w:cs="Times New Roman"/>
          <w:b/>
          <w:bCs/>
          <w:sz w:val="28"/>
        </w:rPr>
        <w:lastRenderedPageBreak/>
        <w:t>Полезные материалы по CLIL</w:t>
      </w:r>
    </w:p>
    <w:p w:rsidR="0014787B" w:rsidRPr="0014787B" w:rsidRDefault="0014787B" w:rsidP="0014787B">
      <w:pPr>
        <w:rPr>
          <w:rFonts w:ascii="Times New Roman" w:hAnsi="Times New Roman" w:cs="Times New Roman"/>
          <w:sz w:val="28"/>
          <w:lang w:val="en-US"/>
        </w:rPr>
      </w:pPr>
      <w:r w:rsidRPr="0014787B">
        <w:rPr>
          <w:rFonts w:ascii="Times New Roman" w:hAnsi="Times New Roman" w:cs="Times New Roman"/>
          <w:sz w:val="28"/>
        </w:rPr>
        <w:t xml:space="preserve">Учебные пособия для уроков и методические указания по тому, как использовать CLIL на уроках, есть у издательства </w:t>
      </w:r>
      <w:proofErr w:type="spellStart"/>
      <w:r w:rsidRPr="0014787B">
        <w:rPr>
          <w:rFonts w:ascii="Times New Roman" w:hAnsi="Times New Roman" w:cs="Times New Roman"/>
          <w:sz w:val="28"/>
        </w:rPr>
        <w:t>Oxford</w:t>
      </w:r>
      <w:proofErr w:type="spellEnd"/>
      <w:r w:rsidRPr="0014787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4787B">
        <w:rPr>
          <w:rFonts w:ascii="Times New Roman" w:hAnsi="Times New Roman" w:cs="Times New Roman"/>
          <w:sz w:val="28"/>
        </w:rPr>
        <w:t>University</w:t>
      </w:r>
      <w:proofErr w:type="spellEnd"/>
      <w:r w:rsidRPr="0014787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4787B">
        <w:rPr>
          <w:rFonts w:ascii="Times New Roman" w:hAnsi="Times New Roman" w:cs="Times New Roman"/>
          <w:sz w:val="28"/>
        </w:rPr>
        <w:t>Press</w:t>
      </w:r>
      <w:proofErr w:type="spellEnd"/>
      <w:r w:rsidRPr="0014787B">
        <w:rPr>
          <w:rFonts w:ascii="Times New Roman" w:hAnsi="Times New Roman" w:cs="Times New Roman"/>
          <w:sz w:val="28"/>
        </w:rPr>
        <w:t xml:space="preserve">, например, </w:t>
      </w:r>
      <w:proofErr w:type="spellStart"/>
      <w:r w:rsidRPr="0014787B">
        <w:rPr>
          <w:rFonts w:ascii="Times New Roman" w:hAnsi="Times New Roman" w:cs="Times New Roman"/>
          <w:sz w:val="28"/>
        </w:rPr>
        <w:t>Show</w:t>
      </w:r>
      <w:proofErr w:type="spellEnd"/>
      <w:r w:rsidRPr="0014787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4787B">
        <w:rPr>
          <w:rFonts w:ascii="Times New Roman" w:hAnsi="Times New Roman" w:cs="Times New Roman"/>
          <w:sz w:val="28"/>
        </w:rPr>
        <w:t>and</w:t>
      </w:r>
      <w:proofErr w:type="spellEnd"/>
      <w:r w:rsidRPr="0014787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4787B">
        <w:rPr>
          <w:rFonts w:ascii="Times New Roman" w:hAnsi="Times New Roman" w:cs="Times New Roman"/>
          <w:sz w:val="28"/>
        </w:rPr>
        <w:t>Tell</w:t>
      </w:r>
      <w:proofErr w:type="spellEnd"/>
      <w:r w:rsidRPr="0014787B">
        <w:rPr>
          <w:rFonts w:ascii="Times New Roman" w:hAnsi="Times New Roman" w:cs="Times New Roman"/>
          <w:sz w:val="28"/>
        </w:rPr>
        <w:t xml:space="preserve"> для детей с 4 лет. Подросткам</w:t>
      </w:r>
      <w:r w:rsidRPr="0014787B">
        <w:rPr>
          <w:rFonts w:ascii="Times New Roman" w:hAnsi="Times New Roman" w:cs="Times New Roman"/>
          <w:sz w:val="28"/>
          <w:lang w:val="en-US"/>
        </w:rPr>
        <w:t xml:space="preserve"> </w:t>
      </w:r>
      <w:r w:rsidRPr="0014787B">
        <w:rPr>
          <w:rFonts w:ascii="Times New Roman" w:hAnsi="Times New Roman" w:cs="Times New Roman"/>
          <w:sz w:val="28"/>
        </w:rPr>
        <w:t>подойдет</w:t>
      </w:r>
      <w:r w:rsidRPr="0014787B">
        <w:rPr>
          <w:rFonts w:ascii="Times New Roman" w:hAnsi="Times New Roman" w:cs="Times New Roman"/>
          <w:sz w:val="28"/>
          <w:lang w:val="en-US"/>
        </w:rPr>
        <w:t xml:space="preserve"> </w:t>
      </w:r>
      <w:r w:rsidRPr="0014787B">
        <w:rPr>
          <w:rFonts w:ascii="Times New Roman" w:hAnsi="Times New Roman" w:cs="Times New Roman"/>
          <w:sz w:val="28"/>
        </w:rPr>
        <w:t>линейка</w:t>
      </w:r>
      <w:r w:rsidRPr="0014787B">
        <w:rPr>
          <w:rFonts w:ascii="Times New Roman" w:hAnsi="Times New Roman" w:cs="Times New Roman"/>
          <w:sz w:val="28"/>
          <w:lang w:val="en-US"/>
        </w:rPr>
        <w:t xml:space="preserve"> New Inspiration </w:t>
      </w:r>
      <w:r w:rsidRPr="0014787B">
        <w:rPr>
          <w:rFonts w:ascii="Times New Roman" w:hAnsi="Times New Roman" w:cs="Times New Roman"/>
          <w:sz w:val="28"/>
        </w:rPr>
        <w:t>от</w:t>
      </w:r>
      <w:r w:rsidRPr="0014787B">
        <w:rPr>
          <w:rFonts w:ascii="Times New Roman" w:hAnsi="Times New Roman" w:cs="Times New Roman"/>
          <w:sz w:val="28"/>
          <w:lang w:val="en-US"/>
        </w:rPr>
        <w:t xml:space="preserve"> Macmillan </w:t>
      </w:r>
      <w:r w:rsidRPr="0014787B">
        <w:rPr>
          <w:rFonts w:ascii="Times New Roman" w:hAnsi="Times New Roman" w:cs="Times New Roman"/>
          <w:sz w:val="28"/>
        </w:rPr>
        <w:t>и</w:t>
      </w:r>
      <w:r w:rsidRPr="0014787B">
        <w:rPr>
          <w:rFonts w:ascii="Times New Roman" w:hAnsi="Times New Roman" w:cs="Times New Roman"/>
          <w:sz w:val="28"/>
          <w:lang w:val="en-US"/>
        </w:rPr>
        <w:t xml:space="preserve"> Eyes Open Cambridge English.</w:t>
      </w:r>
    </w:p>
    <w:p w:rsidR="0014787B" w:rsidRPr="0014787B" w:rsidRDefault="0014787B" w:rsidP="0014787B">
      <w:pPr>
        <w:rPr>
          <w:rFonts w:ascii="Times New Roman" w:hAnsi="Times New Roman" w:cs="Times New Roman"/>
          <w:sz w:val="28"/>
        </w:rPr>
      </w:pPr>
      <w:r w:rsidRPr="0014787B">
        <w:rPr>
          <w:rFonts w:ascii="Times New Roman" w:hAnsi="Times New Roman" w:cs="Times New Roman"/>
          <w:sz w:val="28"/>
        </w:rPr>
        <w:t>Сайты с ресурсами для уроков:</w:t>
      </w:r>
    </w:p>
    <w:p w:rsidR="0014787B" w:rsidRPr="0014787B" w:rsidRDefault="0014787B" w:rsidP="0014787B">
      <w:pPr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hyperlink r:id="rId7" w:tgtFrame="_blank" w:history="1">
        <w:r w:rsidRPr="0014787B">
          <w:rPr>
            <w:rStyle w:val="a3"/>
            <w:rFonts w:ascii="Times New Roman" w:hAnsi="Times New Roman" w:cs="Times New Roman"/>
            <w:sz w:val="28"/>
          </w:rPr>
          <w:t>https://learnenglishkids.britishcouncil.org</w:t>
        </w:r>
      </w:hyperlink>
      <w:r w:rsidRPr="0014787B">
        <w:rPr>
          <w:rFonts w:ascii="Times New Roman" w:hAnsi="Times New Roman" w:cs="Times New Roman"/>
          <w:sz w:val="28"/>
        </w:rPr>
        <w:t> — копилка историй и текстов для чтения с детьми;</w:t>
      </w:r>
    </w:p>
    <w:p w:rsidR="0014787B" w:rsidRPr="0014787B" w:rsidRDefault="0014787B" w:rsidP="0014787B">
      <w:pPr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hyperlink r:id="rId8" w:tgtFrame="_blank" w:history="1">
        <w:r w:rsidRPr="0014787B">
          <w:rPr>
            <w:rStyle w:val="a3"/>
            <w:rFonts w:ascii="Times New Roman" w:hAnsi="Times New Roman" w:cs="Times New Roman"/>
            <w:sz w:val="28"/>
          </w:rPr>
          <w:t>https://www.clilmedia.com</w:t>
        </w:r>
      </w:hyperlink>
      <w:r w:rsidRPr="0014787B">
        <w:rPr>
          <w:rFonts w:ascii="Times New Roman" w:hAnsi="Times New Roman" w:cs="Times New Roman"/>
          <w:sz w:val="28"/>
        </w:rPr>
        <w:t> — бесплатные материалы для занятий, рекомендации и советы для учителей, блог о CLIL;</w:t>
      </w:r>
    </w:p>
    <w:p w:rsidR="0014787B" w:rsidRPr="0014787B" w:rsidRDefault="0014787B" w:rsidP="0014787B">
      <w:pPr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hyperlink r:id="rId9" w:tgtFrame="_blank" w:history="1">
        <w:r w:rsidRPr="0014787B">
          <w:rPr>
            <w:rStyle w:val="a3"/>
            <w:rFonts w:ascii="Times New Roman" w:hAnsi="Times New Roman" w:cs="Times New Roman"/>
            <w:sz w:val="28"/>
          </w:rPr>
          <w:t>https://www.onestopenglish.com/children/clil</w:t>
        </w:r>
      </w:hyperlink>
      <w:r w:rsidRPr="0014787B">
        <w:rPr>
          <w:rFonts w:ascii="Times New Roman" w:hAnsi="Times New Roman" w:cs="Times New Roman"/>
          <w:sz w:val="28"/>
        </w:rPr>
        <w:t> — уроки и материалы для обучения детей и подростков;</w:t>
      </w:r>
    </w:p>
    <w:p w:rsidR="0014787B" w:rsidRPr="0014787B" w:rsidRDefault="0014787B" w:rsidP="0014787B">
      <w:pPr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hyperlink r:id="rId10" w:tgtFrame="_blank" w:history="1">
        <w:r w:rsidRPr="0014787B">
          <w:rPr>
            <w:rStyle w:val="a3"/>
            <w:rFonts w:ascii="Times New Roman" w:hAnsi="Times New Roman" w:cs="Times New Roman"/>
            <w:sz w:val="28"/>
          </w:rPr>
          <w:t>https://www.khanacademy.org/</w:t>
        </w:r>
      </w:hyperlink>
      <w:r w:rsidRPr="0014787B">
        <w:rPr>
          <w:rFonts w:ascii="Times New Roman" w:hAnsi="Times New Roman" w:cs="Times New Roman"/>
          <w:sz w:val="28"/>
        </w:rPr>
        <w:t> — видео, уроки и целые курсы, которые идеально подходят для изучения английского по методике CLIL.</w:t>
      </w:r>
    </w:p>
    <w:p w:rsidR="0014787B" w:rsidRPr="0014787B" w:rsidRDefault="0014787B" w:rsidP="0014787B"/>
    <w:sectPr w:rsidR="0014787B" w:rsidRPr="001478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84CF9"/>
    <w:multiLevelType w:val="multilevel"/>
    <w:tmpl w:val="781C3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A228F7"/>
    <w:multiLevelType w:val="multilevel"/>
    <w:tmpl w:val="AC3E6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61D163F"/>
    <w:multiLevelType w:val="multilevel"/>
    <w:tmpl w:val="29A4C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87B"/>
    <w:rsid w:val="0014787B"/>
    <w:rsid w:val="00816C8F"/>
    <w:rsid w:val="009E3226"/>
    <w:rsid w:val="009F3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787B"/>
    <w:rPr>
      <w:color w:val="0000FF" w:themeColor="hyperlink"/>
      <w:u w:val="single"/>
    </w:rPr>
  </w:style>
  <w:style w:type="paragraph" w:customStyle="1" w:styleId="c11">
    <w:name w:val="c11"/>
    <w:basedOn w:val="a"/>
    <w:rsid w:val="009E3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E32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787B"/>
    <w:rPr>
      <w:color w:val="0000FF" w:themeColor="hyperlink"/>
      <w:u w:val="single"/>
    </w:rPr>
  </w:style>
  <w:style w:type="paragraph" w:customStyle="1" w:styleId="c11">
    <w:name w:val="c11"/>
    <w:basedOn w:val="a"/>
    <w:rsid w:val="009E3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E32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1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322110">
          <w:marLeft w:val="0"/>
          <w:marRight w:val="0"/>
          <w:marTop w:val="300"/>
          <w:marBottom w:val="300"/>
          <w:divBdr>
            <w:top w:val="none" w:sz="0" w:space="0" w:color="auto"/>
            <w:left w:val="single" w:sz="24" w:space="8" w:color="8ED1FC"/>
            <w:bottom w:val="none" w:sz="0" w:space="0" w:color="auto"/>
            <w:right w:val="none" w:sz="0" w:space="0" w:color="auto"/>
          </w:divBdr>
          <w:divsChild>
            <w:div w:id="42789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4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06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lilmedia.com/" TargetMode="External"/><Relationship Id="rId3" Type="http://schemas.openxmlformats.org/officeDocument/2006/relationships/styles" Target="styles.xml"/><Relationship Id="rId7" Type="http://schemas.openxmlformats.org/officeDocument/2006/relationships/hyperlink" Target="https://learnenglishkids.britishcouncil.org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www.khanacademy.org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onestopenglish.com/children/cli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E3C435-9C46-4AD7-ACE4-09E4C3C61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1102</Words>
  <Characters>6287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школа3</dc:creator>
  <cp:lastModifiedBy>школа3</cp:lastModifiedBy>
  <cp:revision>1</cp:revision>
  <dcterms:created xsi:type="dcterms:W3CDTF">2025-01-26T07:23:00Z</dcterms:created>
  <dcterms:modified xsi:type="dcterms:W3CDTF">2025-01-26T07:46:00Z</dcterms:modified>
</cp:coreProperties>
</file>